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F" w:rsidRPr="00424CFF" w:rsidRDefault="00424CFF" w:rsidP="00424C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D4B00"/>
          <w:kern w:val="36"/>
          <w:sz w:val="28"/>
          <w:szCs w:val="28"/>
          <w:lang w:eastAsia="ru-RU"/>
        </w:rPr>
      </w:pPr>
      <w:r w:rsidRPr="00424CFF">
        <w:rPr>
          <w:rFonts w:ascii="Verdana" w:eastAsia="Times New Roman" w:hAnsi="Verdana" w:cs="Times New Roman"/>
          <w:b/>
          <w:bCs/>
          <w:color w:val="5D4B00"/>
          <w:kern w:val="36"/>
          <w:sz w:val="28"/>
          <w:szCs w:val="28"/>
          <w:lang w:eastAsia="ru-RU"/>
        </w:rPr>
        <w:t>Памятка для родителей о противодействии экстремизму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Федеральный закон «О противодействии экстремистской деятельности» от 25 июля 2002 года № 114-ФЗ четко определяет процессы, относящиеся к экстремизму: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насильственное изменение основ конституционного строя и нарушение целостности Российской Федерации;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подрыв безопасности Российской Федерации;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захват или присвоение властных полномочий;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создание незаконных вооруженных формирований;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осуществление террористической деятельности;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возбуждение расовой, национальной или религиозной розни, а также социальной розни, связанной с насилием или призывами к насилию;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унижение национального достоинства;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осуществление массовых беспорядков, хулиганских действий и актов вандализма по мотивам идеологической, политической, расовой, национальной или религиозной ненависти либо вражды, а равно по мотивам ненависти либо вражды в отношении какой-либо социальной группы;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пропаганду исключительности, превосходства либо неполноценности граждан по признаку их отношения к религии, социальной, расовой, национальной, религиозной или языковой принадлежности;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 xml:space="preserve">пропаганда и публичное демонстрирование нацистской атрибутики или символики либо атрибутики или символики, </w:t>
      </w:r>
      <w:proofErr w:type="gramStart"/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сходных</w:t>
      </w:r>
      <w:proofErr w:type="gramEnd"/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 xml:space="preserve"> с нацистской атрибутикой или символикой до степени смешения;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публичные призывы к осуществлению указанной деятельности или совершению указанных действий;</w:t>
      </w:r>
    </w:p>
    <w:p w:rsidR="00424CFF" w:rsidRPr="00424CFF" w:rsidRDefault="00424CFF" w:rsidP="00424C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финансирование указанной деятельности либо иное содействие ее осуществлению или совершению указанных действий, в том числе путем предоставления для осуществления указанной деятельности финансовых средств, недвижимости, учебной, полиграфической и материально-технической базы, телефонной, факсимильной и иных видов связи, информационных услуг, иных материально-технических средств.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 13 лет. В эту пору начинается становление человека как самостоятельной личности.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Мотивами вступления в экстремистскую группу являются направление на активную деятельность, стремление к индивидуальному самовыражению и общению с людьми, разделяющими их убеждения, ориентация на агрессивное поведение, а также стремление выразить протест и почувствовать свою независимость.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b/>
          <w:bCs/>
          <w:color w:val="5D4B00"/>
          <w:sz w:val="20"/>
          <w:szCs w:val="20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 этой проблемой!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экстремистов.</w:t>
      </w:r>
    </w:p>
    <w:p w:rsidR="00424CFF" w:rsidRPr="00424CFF" w:rsidRDefault="00424CFF" w:rsidP="00424C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Разговаривайте с ребенком. Вы должны знать с кем он общается, как проводит время и что его волнует. Обсуждайте политическую, социальную и экономическую обстановку в мире, межэтнические отношения. Подростку трудно разобраться в хитросплетениях мирового социума и экстремистские группы зачастую пользуются этим, трактуя определенные события в пользу своей идеологии.</w:t>
      </w:r>
    </w:p>
    <w:p w:rsidR="00424CFF" w:rsidRPr="00424CFF" w:rsidRDefault="00424CFF" w:rsidP="00424C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Обеспечьте досуг ребенка. Спортивные секции, кружки по интересам, общественные организации, военно-патриотические клубы дадут возможность для самореализации и самовыражения подростка, значительно расширят круг общения.</w:t>
      </w:r>
    </w:p>
    <w:p w:rsidR="00424CFF" w:rsidRPr="00424CFF" w:rsidRDefault="00424CFF" w:rsidP="00424C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 xml:space="preserve">Контролируйте информацию, которую получает ребенок. Обращайте </w:t>
      </w:r>
      <w:proofErr w:type="gramStart"/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внимание</w:t>
      </w:r>
      <w:proofErr w:type="gramEnd"/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 xml:space="preserve"> какие передачи смотрит, какие книги читает, на каких сайтах бывает. СМИ является мощным орудием в пропаганде экстремистов.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b/>
          <w:bCs/>
          <w:color w:val="5D4B00"/>
          <w:sz w:val="20"/>
          <w:szCs w:val="20"/>
          <w:lang w:eastAsia="ru-RU"/>
        </w:rPr>
        <w:t xml:space="preserve">Основные признаки того, что молодой человек\девушка начинают подпадать под влияние экстремистской идеологии, можно свести </w:t>
      </w:r>
      <w:proofErr w:type="gramStart"/>
      <w:r w:rsidRPr="00424CFF">
        <w:rPr>
          <w:rFonts w:ascii="Verdana" w:eastAsia="Times New Roman" w:hAnsi="Verdana" w:cs="Times New Roman"/>
          <w:b/>
          <w:bCs/>
          <w:color w:val="5D4B00"/>
          <w:sz w:val="20"/>
          <w:szCs w:val="20"/>
          <w:lang w:eastAsia="ru-RU"/>
        </w:rPr>
        <w:t>к</w:t>
      </w:r>
      <w:proofErr w:type="gramEnd"/>
      <w:r w:rsidRPr="00424CFF">
        <w:rPr>
          <w:rFonts w:ascii="Verdana" w:eastAsia="Times New Roman" w:hAnsi="Verdana" w:cs="Times New Roman"/>
          <w:b/>
          <w:bCs/>
          <w:color w:val="5D4B00"/>
          <w:sz w:val="20"/>
          <w:szCs w:val="20"/>
          <w:lang w:eastAsia="ru-RU"/>
        </w:rPr>
        <w:t> следующим: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lastRenderedPageBreak/>
        <w:t>его\ее манера поведения становится значительно более резкой и грубой, прогрессирует ненормативная либо жаргонная лексика;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резко изменяется стиль одежды и внешнего вида, соответствуя правилам определенной субкультуры;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на компьютере оказывается много сохраненных ссылок или файлов с текстами, роликами или изображениями экстремистко-политического или социально-экстремального содержания;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 xml:space="preserve">в доме появляется непонятная и нетипичная символика или атрибутика (как вариант — нацистская символика), предметы, </w:t>
      </w:r>
      <w:r w:rsidR="0024106E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которые могут</w:t>
      </w: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 xml:space="preserve"> быть использованы как оружие;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он\она проводит много времени за компьютером 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повышенное увлечение вредными привычками;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резкое увеличение числа разгов</w:t>
      </w:r>
      <w:bookmarkStart w:id="0" w:name="_GoBack"/>
      <w:bookmarkEnd w:id="0"/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оров на политические и социальные темы, в ходе которых высказываются крайние суждения с признаками нетерпимости;</w:t>
      </w:r>
    </w:p>
    <w:p w:rsidR="00424CFF" w:rsidRPr="00424CFF" w:rsidRDefault="00424CFF" w:rsidP="00424C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псевдонимы в Интернете, пароли и т. п. носят экстремально-политический характер.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b/>
          <w:bCs/>
          <w:color w:val="5D4B00"/>
          <w:sz w:val="20"/>
          <w:szCs w:val="20"/>
          <w:lang w:eastAsia="ru-RU"/>
        </w:rPr>
        <w:t>Если вы подозреваете, что ваш ребенок попал под влияние экстремистской организации, не паникуйте, но действуйте быстро и решительно:</w:t>
      </w:r>
    </w:p>
    <w:p w:rsidR="00424CFF" w:rsidRPr="00424CFF" w:rsidRDefault="00424CFF" w:rsidP="00424C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Не осуждайте категорически увлечение подростка, идеологию группы — такая манера точно натолкнется на протест. Попытайтесь выяснить причину экстремистского настроения, аккуратно обсудите, зачем ему это нужно.</w:t>
      </w:r>
    </w:p>
    <w:p w:rsidR="00424CFF" w:rsidRPr="00424CFF" w:rsidRDefault="00424CFF" w:rsidP="00424C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 будет учиться дальше и как 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 и рас вместе добивались определенных целей. Обязательным условием такого общения должны быть мягкость и ненавязчивость.</w:t>
      </w:r>
    </w:p>
    <w:p w:rsidR="00424CFF" w:rsidRPr="00424CFF" w:rsidRDefault="00424CFF" w:rsidP="00424C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424CFF" w:rsidRPr="00424CFF" w:rsidRDefault="00424CFF" w:rsidP="00424C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Обратитесь за психологической поддержкой по телефону доверия: 8-800-2000-122 (бесплатно с любого телефона).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Уважаемые родители!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Уделите внимание своим детям, не дайте им стать орудием чьих-то грязных политических игр! От вас зависит, как сложится дальней</w:t>
      </w: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softHyphen/>
        <w:t>шая жизнь ваших детей.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t>Тем, кто спекулирует на патриотизме, втягивая в свои интриги молодёжь, без</w:t>
      </w:r>
      <w:r w:rsidRPr="00424CFF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softHyphen/>
        <w:t>различна судьба ваших детей, их репутация, их переживания и проблемы. Защитите своих детей, не дайте им совершить непоправимые поступки!</w:t>
      </w:r>
    </w:p>
    <w:p w:rsidR="00424CFF" w:rsidRPr="00424CFF" w:rsidRDefault="00424CFF" w:rsidP="00424C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24CFF">
        <w:rPr>
          <w:rFonts w:ascii="Verdana" w:eastAsia="Times New Roman" w:hAnsi="Verdana" w:cs="Times New Roman"/>
          <w:noProof/>
          <w:color w:val="5D4B00"/>
          <w:sz w:val="16"/>
          <w:szCs w:val="16"/>
          <w:lang w:eastAsia="ru-RU"/>
        </w:rPr>
        <w:drawing>
          <wp:inline distT="0" distB="0" distL="0" distR="0" wp14:anchorId="20DDD9A3" wp14:editId="79F30E57">
            <wp:extent cx="2647507" cy="2571229"/>
            <wp:effectExtent l="0" t="0" r="635" b="635"/>
            <wp:docPr id="1" name="Рисунок 1" descr="http://keres.ucoz.ru/images/No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res.ucoz.ru/images/No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42" cy="25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CFF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152BCB" w:rsidRDefault="00152BCB"/>
    <w:sectPr w:rsidR="00152BCB" w:rsidSect="00A7122C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E73"/>
    <w:multiLevelType w:val="multilevel"/>
    <w:tmpl w:val="0E0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10883"/>
    <w:multiLevelType w:val="multilevel"/>
    <w:tmpl w:val="979A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67BA7"/>
    <w:multiLevelType w:val="multilevel"/>
    <w:tmpl w:val="EDD8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03472"/>
    <w:multiLevelType w:val="multilevel"/>
    <w:tmpl w:val="88C2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F"/>
    <w:rsid w:val="00152BCB"/>
    <w:rsid w:val="0024106E"/>
    <w:rsid w:val="00424CFF"/>
    <w:rsid w:val="00A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2018-01-23T08:18:00Z</dcterms:created>
  <dcterms:modified xsi:type="dcterms:W3CDTF">2018-01-23T12:12:00Z</dcterms:modified>
</cp:coreProperties>
</file>