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E6" w:rsidRPr="00492AE6" w:rsidRDefault="00492AE6" w:rsidP="00492AE6">
      <w:pPr>
        <w:jc w:val="center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noProof/>
          <w:color w:val="292C33"/>
          <w:sz w:val="28"/>
          <w:szCs w:val="28"/>
          <w:lang w:eastAsia="ru-RU"/>
        </w:rPr>
        <w:drawing>
          <wp:inline distT="0" distB="0" distL="0" distR="0">
            <wp:extent cx="4943475" cy="4943475"/>
            <wp:effectExtent l="19050" t="0" r="9525" b="0"/>
            <wp:docPr id="1" name="Рисунок 1" descr="http://predgorrono.nov.ru/wp-content/uploads/2020/12/130068340_195343055522990_8952183163657654212_n-820x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dgorrono.nov.ru/wp-content/uploads/2020/12/130068340_195343055522990_8952183163657654212_n-820x8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E6" w:rsidRDefault="00492AE6" w:rsidP="00492AE6">
      <w:pPr>
        <w:spacing w:after="225"/>
        <w:ind w:firstLine="851"/>
        <w:outlineLvl w:val="0"/>
        <w:rPr>
          <w:rFonts w:ascii="Times New Roman" w:eastAsia="Times New Roman" w:hAnsi="Times New Roman" w:cs="Times New Roman"/>
          <w:color w:val="505559"/>
          <w:spacing w:val="8"/>
          <w:kern w:val="36"/>
          <w:sz w:val="28"/>
          <w:szCs w:val="28"/>
          <w:lang w:eastAsia="ru-RU"/>
        </w:rPr>
      </w:pPr>
    </w:p>
    <w:p w:rsidR="00492AE6" w:rsidRPr="00492AE6" w:rsidRDefault="00492AE6" w:rsidP="00492AE6">
      <w:pPr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pacing w:val="8"/>
          <w:kern w:val="36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pacing w:val="8"/>
          <w:kern w:val="36"/>
          <w:sz w:val="28"/>
          <w:szCs w:val="28"/>
          <w:lang w:eastAsia="ru-RU"/>
        </w:rPr>
        <w:t>Участились случаи мошенничества в отношении пожилых людей!</w:t>
      </w:r>
    </w:p>
    <w:p w:rsidR="00492AE6" w:rsidRP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" w:history="1">
        <w:r w:rsidRPr="00492A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09.12.2020</w:t>
        </w:r>
      </w:hyperlink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hyperlink r:id="rId6" w:history="1">
        <w:r w:rsidRPr="00492A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OOAPMR</w:t>
        </w:r>
      </w:hyperlink>
    </w:p>
    <w:p w:rsid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данным ставропольской полиции, с начала года жертвами мошенников в крае стали несколько тысяч человек.</w:t>
      </w:r>
    </w:p>
    <w:p w:rsid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Пострадавшие есть во всех территориях.</w:t>
      </w:r>
    </w:p>
    <w:p w:rsid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 ущерба – сотни миллионов рублей.</w:t>
      </w:r>
    </w:p>
    <w:p w:rsid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Причём, эти деньги жертвы обмана сами перевели жуликам, поддавшись на телефонные звонки и махинации с банковскими картами.</w:t>
      </w:r>
    </w:p>
    <w:p w:rsid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Соблюдайте осторожность, отвечая на звонки с незнакомых номеров.</w:t>
      </w:r>
    </w:p>
    <w:p w:rsid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теряйте бдительности.</w:t>
      </w:r>
    </w:p>
    <w:p w:rsid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поддавайтесь на уловки, когда мошенники, говорят, что «ваша карта взломана», а «ваши деньги будут безвозвратно потеряны».</w:t>
      </w:r>
    </w:p>
    <w:p w:rsid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Или, обещая быструю наживу, хитростью выманивают конфиденциальную информацию.</w:t>
      </w:r>
    </w:p>
    <w:p w:rsid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Помните, что настоящий сотрудник банка никогда не будет просить сообщить по телефону данные вашей карты или код подтверждения из </w:t>
      </w:r>
      <w:proofErr w:type="spellStart"/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смс</w:t>
      </w:r>
      <w:proofErr w:type="spellEnd"/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подозрительных ситуациях лучше всего прервать разговор и самим перезвонить в банк, выдавший карту, по номеру, указанному на её обратной стороне.</w:t>
      </w:r>
    </w:p>
    <w:p w:rsid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позаботьтесь о людях старшего возраста — чаще всего мошенники действуют в расчёте именно на них.</w:t>
      </w:r>
    </w:p>
    <w:p w:rsid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нередко пенсионеры отдают преступникам свои последние сбережения.</w:t>
      </w:r>
    </w:p>
    <w:p w:rsidR="00492AE6" w:rsidRP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Поговорите об этом с родными.</w:t>
      </w: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Напомните им главные правила финансовой безопасности.</w:t>
      </w:r>
    </w:p>
    <w:p w:rsidR="00492AE6" w:rsidRP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Pr="00492A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bondarenko.nikolay26</w:t>
        </w:r>
      </w:hyperlink>
    </w:p>
    <w:p w:rsidR="00492AE6" w:rsidRP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92AE6" w:rsidRP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Жертвой мошенников чаще всего становятся наиболее социально уязвимые категории населения: дети и пожилые люди. Особенно актуальной проблема мошенничества становится в отношении одиноких стариков: обостренная потребность в общении, ограничение возможности обратиться за помощью, изолированность, неумение пользоваться современными коммуникационными технологиями. Это во многом обусловливает то, что пожилые люди становятся одной из наиболее социально незащищенных категорий населения.</w:t>
      </w:r>
    </w:p>
    <w:p w:rsidR="00492AE6" w:rsidRP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пожилых людей: доверчивость и открытость, страх обидеть недоверием; недостаток общения, эмоциональный «голод», одиночество; слабая информированность по ряду вопросов (незнание законодательства, некритичное отношение к официально заявленной информации и т.д.); неумение пользоваться современными коммуникационными технологиями: мобильными телефонами, компьютером, банковскими картами, привлекают мошенников.</w:t>
      </w:r>
      <w:proofErr w:type="gramEnd"/>
    </w:p>
    <w:p w:rsidR="00492AE6" w:rsidRP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Самым эффективным методом профилактики преступлений данной категории является информирование населения о наиболее распространенных мошеннических схемах и способах уберечься от преступных посягательств.</w:t>
      </w:r>
    </w:p>
    <w:p w:rsidR="00492AE6" w:rsidRP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 отношении пожилых людей мошенники могут действовать различными способами:</w:t>
      </w:r>
    </w:p>
    <w:p w:rsidR="00492AE6" w:rsidRP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</w:t>
      </w: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Визит домой</w:t>
      </w: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(под видом представителей государственных организаций, например, Пенсионного фонда, социальной службы и т.д.).</w:t>
      </w:r>
    </w:p>
    <w:p w:rsidR="00492AE6" w:rsidRP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</w:t>
      </w: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Телефонные звонки с заведомо ложной информацией</w:t>
      </w: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(звонки с просьбой о помощи, требования погашения задолженности и многое другое).</w:t>
      </w:r>
    </w:p>
    <w:p w:rsidR="00492AE6" w:rsidRP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сегодняшний день эта схема является самой распространенной. Преступники в ходе разговора представляются от имени родственников, либо сотрудников правоохранительных органов, сообщая заведомо ложную информацию о том, что их родные совершили тяжкое уголовное преступление, при этом предлагая вариант о не привлечении к ответственности за определенную сумму. Встречаются вариации на тему: «Ваш родственник попал в больницу и за определенную плату мы переведем его в другую больницу с лучшими условиями ухода и лечения», при этом мошенники представляются главными врачами и предлагают прислать курьера на дом за деньгами.</w:t>
      </w:r>
    </w:p>
    <w:p w:rsidR="00492AE6" w:rsidRP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</w:t>
      </w: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Обман-рассылка</w:t>
      </w: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(сообщения о выигрыше, доступ к услугам через отправку сообщений и т.д.).</w:t>
      </w:r>
    </w:p>
    <w:p w:rsidR="00492AE6" w:rsidRP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</w:t>
      </w: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Сетевой маркетинг</w:t>
      </w: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(предложение «выгодно» приобрести какой — </w:t>
      </w:r>
      <w:proofErr w:type="spellStart"/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нибудь</w:t>
      </w:r>
      <w:proofErr w:type="spellEnd"/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аппарат, лекарства, средства бытовой химии и пр.).</w:t>
      </w:r>
    </w:p>
    <w:p w:rsidR="00492AE6" w:rsidRP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Довольно часто преступники предлагают пожилым людям лекарственные средства, медицинские приборы по </w:t>
      </w:r>
      <w:proofErr w:type="gramStart"/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дешевой цене</w:t>
      </w:r>
      <w:proofErr w:type="gramEnd"/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бесплатные врачебные услуги на дому. Эти мошенники могут иметь начальное медицинское образование и в полной мере владеть специальной терминологией, использовать соответствующую атрибутику: халаты, медицинскую технику, бланки рецептов. </w:t>
      </w: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общении по телефону с гражданами они ссылаются на проведение различных социальных и благотворительных программ, представляются сотрудниками известных медицинских учреждений.</w:t>
      </w:r>
    </w:p>
    <w:p w:rsidR="00492AE6" w:rsidRP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</w:t>
      </w: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Приглашение в финансовую пирамиду</w:t>
      </w: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(обещание выгоды при минимальных затратах).</w:t>
      </w:r>
    </w:p>
    <w:p w:rsidR="00492AE6" w:rsidRP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Классической схемой мошенничества является </w:t>
      </w: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предложение услуг по снятию «порчи», лечению болезней с использованием экстрасенсорных способностей</w:t>
      </w: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др.</w:t>
      </w:r>
    </w:p>
    <w:p w:rsidR="00492AE6" w:rsidRP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Сотрудники полиции предлагают несколько простых советов, как не стать жертвой мошенников:</w:t>
      </w:r>
    </w:p>
    <w:p w:rsidR="00492AE6" w:rsidRP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остерегайтесь открывать двери незнакомым Вам людям;</w:t>
      </w:r>
    </w:p>
    <w:p w:rsidR="00492AE6" w:rsidRP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если они представились сотрудниками различных социальных (коммунальных) служб, попросите у посетителей предъявить документы. Более того, даже после предъявления документов не спешите открывать незнакомцам двери. Не лишним будет позвать соседей, позвонить в соответствующие учреждения и поинтересоваться, направляли ли они своего сотрудника и как его фамилия, либо сообщить по телефону «02» о пришедших «посетителях». Отдел полиции при поступлении такого сообщения незамедлительно направит по месту жительства пенсионера наряд для проверки визитеров;</w:t>
      </w:r>
    </w:p>
    <w:p w:rsidR="00492AE6" w:rsidRP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если же Вы открыли дверь, не впускайте незнакомца в квартиру или дом, разговаривайте на пороге;</w:t>
      </w:r>
    </w:p>
    <w:p w:rsidR="00492AE6" w:rsidRP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если человек настойчиво просится в квартир</w:t>
      </w:r>
      <w:proofErr w:type="gramStart"/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у(</w:t>
      </w:r>
      <w:proofErr w:type="gramEnd"/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дом) позовите соседей и попросите их присоединиться к Вам;</w:t>
      </w:r>
    </w:p>
    <w:p w:rsidR="00492AE6" w:rsidRP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позвоните родным и сообщите о «непрошеном госте»;</w:t>
      </w:r>
    </w:p>
    <w:p w:rsidR="00492AE6" w:rsidRP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 следует отдавать документы (паспорт, пенсионное, ветеранское удостоверения и т. д.);</w:t>
      </w:r>
    </w:p>
    <w:p w:rsidR="00492AE6" w:rsidRP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 оставляйте незнакомца одного в комнате;</w:t>
      </w:r>
    </w:p>
    <w:p w:rsidR="00492AE6" w:rsidRP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 доверяйте свои деньги и ценности гадалкам и ясновидящим, встретившим вас на улице или явившимся к вам в дом;</w:t>
      </w:r>
    </w:p>
    <w:p w:rsidR="00492AE6" w:rsidRP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 приобретайте у незнакомых людей, представившихся представителями торговых фирм: продукты, мелкую бытовую технику, лекарства с большой скидкой;</w:t>
      </w:r>
    </w:p>
    <w:p w:rsidR="00492AE6" w:rsidRP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не верьте людям, пришедшим к Вам домой, оформить путевку в санаторий со скидкой и </w:t>
      </w:r>
      <w:proofErr w:type="gramStart"/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требующих</w:t>
      </w:r>
      <w:proofErr w:type="gramEnd"/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предоплаты;</w:t>
      </w:r>
    </w:p>
    <w:p w:rsidR="00492AE6" w:rsidRP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</w:t>
      </w:r>
      <w:proofErr w:type="gramStart"/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обращайте внимание</w:t>
      </w:r>
      <w:proofErr w:type="gramEnd"/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СМС-ки</w:t>
      </w:r>
      <w:proofErr w:type="spellEnd"/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сообщением о выигрыше и просьбой отправить определенную сумму денег на незнакомый счет или номер;</w:t>
      </w:r>
    </w:p>
    <w:p w:rsidR="00492AE6" w:rsidRP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если вам позвонили по телефону и сообщили о том, что Ваш родственник попал в беду и для этого необходима определенная сумма денег, обязательно проверьте эту информацию, свяжитесь со своими родными;</w:t>
      </w:r>
    </w:p>
    <w:p w:rsidR="00492AE6" w:rsidRPr="00492AE6" w:rsidRDefault="00492AE6" w:rsidP="00492AE6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 дни получения пенсии </w:t>
      </w:r>
      <w:r w:rsidRPr="00492A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посещайте почтовые отделения с родственниками или людьми, которым Вы доверяете.</w:t>
      </w:r>
    </w:p>
    <w:p w:rsidR="00492AE6" w:rsidRPr="00492AE6" w:rsidRDefault="00492AE6" w:rsidP="00492AE6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92AE6" w:rsidRPr="00492AE6" w:rsidRDefault="00492AE6" w:rsidP="00492AE6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492AE6" w:rsidRPr="00492AE6" w:rsidSect="00492AE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AE6"/>
    <w:rsid w:val="000F7293"/>
    <w:rsid w:val="001404E1"/>
    <w:rsid w:val="0015232D"/>
    <w:rsid w:val="002D7300"/>
    <w:rsid w:val="003549D1"/>
    <w:rsid w:val="00492AE6"/>
    <w:rsid w:val="004C0098"/>
    <w:rsid w:val="005448C7"/>
    <w:rsid w:val="005632DE"/>
    <w:rsid w:val="00585A15"/>
    <w:rsid w:val="00667E65"/>
    <w:rsid w:val="00877BF4"/>
    <w:rsid w:val="00895786"/>
    <w:rsid w:val="00B20871"/>
    <w:rsid w:val="00D824BB"/>
    <w:rsid w:val="00E573F4"/>
    <w:rsid w:val="00FF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F4"/>
  </w:style>
  <w:style w:type="paragraph" w:styleId="1">
    <w:name w:val="heading 1"/>
    <w:basedOn w:val="a"/>
    <w:link w:val="10"/>
    <w:uiPriority w:val="9"/>
    <w:qFormat/>
    <w:rsid w:val="00492A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A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2A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492AE6"/>
  </w:style>
  <w:style w:type="character" w:customStyle="1" w:styleId="byline">
    <w:name w:val="byline"/>
    <w:basedOn w:val="a0"/>
    <w:rsid w:val="00492AE6"/>
  </w:style>
  <w:style w:type="character" w:customStyle="1" w:styleId="author">
    <w:name w:val="author"/>
    <w:basedOn w:val="a0"/>
    <w:rsid w:val="00492AE6"/>
  </w:style>
  <w:style w:type="paragraph" w:styleId="a4">
    <w:name w:val="Normal (Web)"/>
    <w:basedOn w:val="a"/>
    <w:uiPriority w:val="99"/>
    <w:semiHidden/>
    <w:unhideWhenUsed/>
    <w:rsid w:val="00492A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2A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2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1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IgBgf7nTb9/?igshid=1vqb6tsz9ix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author/predooapmr/" TargetMode="External"/><Relationship Id="rId5" Type="http://schemas.openxmlformats.org/officeDocument/2006/relationships/hyperlink" Target="http://predgorrono.nov.ru/uchastilis-sluchai-moshennichestva-v-otnoshenii-pozhilyx-lyudej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955</Words>
  <Characters>5449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DS19</cp:lastModifiedBy>
  <cp:revision>1</cp:revision>
  <dcterms:created xsi:type="dcterms:W3CDTF">2020-12-09T11:06:00Z</dcterms:created>
  <dcterms:modified xsi:type="dcterms:W3CDTF">2020-12-09T11:11:00Z</dcterms:modified>
</cp:coreProperties>
</file>